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89" w:rsidRPr="00063E89" w:rsidRDefault="00063E89" w:rsidP="00063E89">
      <w:pPr>
        <w:jc w:val="center"/>
        <w:rPr>
          <w:b/>
          <w:sz w:val="24"/>
          <w:szCs w:val="24"/>
        </w:rPr>
      </w:pPr>
      <w:r w:rsidRPr="00063E89">
        <w:rPr>
          <w:b/>
          <w:sz w:val="24"/>
          <w:szCs w:val="24"/>
        </w:rPr>
        <w:t>РОССИЙСКАЯ ФЕДЕРАЦИЯ</w:t>
      </w:r>
    </w:p>
    <w:p w:rsidR="00063E89" w:rsidRPr="00063E89" w:rsidRDefault="00063E89" w:rsidP="00063E89">
      <w:pPr>
        <w:jc w:val="center"/>
        <w:rPr>
          <w:b/>
          <w:sz w:val="24"/>
          <w:szCs w:val="24"/>
        </w:rPr>
      </w:pPr>
      <w:r w:rsidRPr="00063E89">
        <w:rPr>
          <w:b/>
          <w:sz w:val="24"/>
          <w:szCs w:val="24"/>
        </w:rPr>
        <w:t>ИРКУТСКАЯ  ОБЛАСТЬ</w:t>
      </w:r>
    </w:p>
    <w:p w:rsidR="00063E89" w:rsidRPr="00063E89" w:rsidRDefault="00063E89" w:rsidP="00063E89">
      <w:pPr>
        <w:jc w:val="center"/>
        <w:rPr>
          <w:b/>
          <w:sz w:val="24"/>
          <w:szCs w:val="24"/>
        </w:rPr>
      </w:pPr>
      <w:r w:rsidRPr="00063E89">
        <w:rPr>
          <w:b/>
          <w:sz w:val="24"/>
          <w:szCs w:val="24"/>
        </w:rPr>
        <w:t>ОСИНСКИЙ РАЙОН</w:t>
      </w:r>
    </w:p>
    <w:p w:rsidR="00063E89" w:rsidRPr="00063E89" w:rsidRDefault="00063E89" w:rsidP="00063E89">
      <w:pPr>
        <w:jc w:val="center"/>
        <w:rPr>
          <w:b/>
          <w:sz w:val="24"/>
          <w:szCs w:val="24"/>
        </w:rPr>
      </w:pPr>
      <w:r w:rsidRPr="00063E89">
        <w:rPr>
          <w:b/>
          <w:sz w:val="24"/>
          <w:szCs w:val="24"/>
        </w:rPr>
        <w:t>МУНИЦИПАЛЬНОЕ  ОБРАЗОВАНИЕ  «БИЛЬЧИР»</w:t>
      </w:r>
    </w:p>
    <w:p w:rsidR="00063E89" w:rsidRPr="00063E89" w:rsidRDefault="00063E89" w:rsidP="00063E89">
      <w:pPr>
        <w:jc w:val="center"/>
        <w:rPr>
          <w:b/>
          <w:sz w:val="24"/>
          <w:szCs w:val="24"/>
        </w:rPr>
      </w:pPr>
      <w:r w:rsidRPr="00063E89">
        <w:rPr>
          <w:b/>
          <w:sz w:val="24"/>
          <w:szCs w:val="24"/>
        </w:rPr>
        <w:t>ДУМА МУНИЦИПАЛЬНОГО ОБРАЗОВАНИЯ  «БИЛЬЧИР»</w:t>
      </w:r>
    </w:p>
    <w:p w:rsidR="00063E89" w:rsidRPr="00063E89" w:rsidRDefault="00063E89" w:rsidP="00063E89">
      <w:pPr>
        <w:jc w:val="center"/>
        <w:rPr>
          <w:sz w:val="24"/>
          <w:szCs w:val="24"/>
        </w:rPr>
      </w:pPr>
    </w:p>
    <w:p w:rsidR="00063E89" w:rsidRPr="00063E89" w:rsidRDefault="00063E89" w:rsidP="00063E89">
      <w:pPr>
        <w:jc w:val="center"/>
        <w:rPr>
          <w:b/>
          <w:sz w:val="24"/>
          <w:szCs w:val="24"/>
        </w:rPr>
      </w:pPr>
      <w:r w:rsidRPr="00063E89">
        <w:rPr>
          <w:b/>
          <w:sz w:val="24"/>
          <w:szCs w:val="24"/>
        </w:rPr>
        <w:t>РЕШЕНИЕ</w:t>
      </w:r>
    </w:p>
    <w:p w:rsidR="00063E89" w:rsidRPr="00063E89" w:rsidRDefault="00063E89" w:rsidP="00063E89">
      <w:pPr>
        <w:rPr>
          <w:sz w:val="24"/>
          <w:szCs w:val="24"/>
        </w:rPr>
      </w:pPr>
    </w:p>
    <w:p w:rsidR="00063E89" w:rsidRPr="00063E89" w:rsidRDefault="00063E89" w:rsidP="00063E89">
      <w:pPr>
        <w:rPr>
          <w:sz w:val="24"/>
          <w:szCs w:val="24"/>
        </w:rPr>
      </w:pPr>
      <w:r w:rsidRPr="00063E89">
        <w:rPr>
          <w:sz w:val="24"/>
          <w:szCs w:val="24"/>
        </w:rPr>
        <w:t xml:space="preserve">От  «28»  июня  2016 г.    </w:t>
      </w:r>
      <w:r>
        <w:rPr>
          <w:sz w:val="24"/>
          <w:szCs w:val="24"/>
        </w:rPr>
        <w:t xml:space="preserve">             </w:t>
      </w:r>
      <w:r w:rsidRPr="00063E89">
        <w:rPr>
          <w:sz w:val="24"/>
          <w:szCs w:val="24"/>
        </w:rPr>
        <w:t>№ 115                             с. Бильчир</w:t>
      </w:r>
    </w:p>
    <w:p w:rsidR="00063E89" w:rsidRPr="00063E89" w:rsidRDefault="00063E89" w:rsidP="00063E89">
      <w:pPr>
        <w:rPr>
          <w:sz w:val="24"/>
          <w:szCs w:val="24"/>
        </w:rPr>
      </w:pPr>
    </w:p>
    <w:p w:rsidR="00063E89" w:rsidRPr="00063E89" w:rsidRDefault="00063E89" w:rsidP="00063E89">
      <w:pPr>
        <w:rPr>
          <w:sz w:val="24"/>
          <w:szCs w:val="24"/>
        </w:rPr>
      </w:pPr>
      <w:r w:rsidRPr="00063E89">
        <w:rPr>
          <w:sz w:val="24"/>
          <w:szCs w:val="24"/>
        </w:rPr>
        <w:t>Об утверждении Порядка увольнения</w:t>
      </w:r>
    </w:p>
    <w:p w:rsidR="00063E89" w:rsidRPr="00063E89" w:rsidRDefault="00063E89" w:rsidP="00063E89">
      <w:pPr>
        <w:rPr>
          <w:sz w:val="24"/>
          <w:szCs w:val="24"/>
        </w:rPr>
      </w:pPr>
      <w:r w:rsidRPr="00063E89">
        <w:rPr>
          <w:sz w:val="24"/>
          <w:szCs w:val="24"/>
        </w:rPr>
        <w:t>(освобождения от должности) лица</w:t>
      </w:r>
    </w:p>
    <w:p w:rsidR="00063E89" w:rsidRPr="00063E89" w:rsidRDefault="00063E89" w:rsidP="00063E89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063E89">
        <w:rPr>
          <w:sz w:val="24"/>
          <w:szCs w:val="24"/>
        </w:rPr>
        <w:t xml:space="preserve">амещающего муниципальную </w:t>
      </w:r>
    </w:p>
    <w:p w:rsidR="00063E89" w:rsidRPr="00063E89" w:rsidRDefault="00063E89" w:rsidP="00063E89">
      <w:pPr>
        <w:rPr>
          <w:sz w:val="24"/>
          <w:szCs w:val="24"/>
        </w:rPr>
      </w:pPr>
      <w:r w:rsidRPr="00063E89">
        <w:rPr>
          <w:sz w:val="24"/>
          <w:szCs w:val="24"/>
        </w:rPr>
        <w:t xml:space="preserve">должность в связи с утратой доверия </w:t>
      </w:r>
    </w:p>
    <w:p w:rsidR="00A035E9" w:rsidRPr="00063E89" w:rsidRDefault="00A035E9" w:rsidP="00A035E9">
      <w:pPr>
        <w:pStyle w:val="Style10"/>
        <w:widowControl/>
        <w:spacing w:before="82" w:line="240" w:lineRule="auto"/>
        <w:jc w:val="center"/>
        <w:rPr>
          <w:b/>
        </w:rPr>
      </w:pPr>
      <w:r w:rsidRPr="00063E89">
        <w:rPr>
          <w:b/>
        </w:rPr>
        <w:br/>
      </w:r>
    </w:p>
    <w:p w:rsidR="00A035E9" w:rsidRDefault="00A035E9" w:rsidP="00A035E9">
      <w:pPr>
        <w:pStyle w:val="a3"/>
        <w:ind w:firstLine="708"/>
        <w:jc w:val="both"/>
        <w:rPr>
          <w:b w:val="0"/>
          <w:sz w:val="24"/>
          <w:szCs w:val="24"/>
        </w:rPr>
      </w:pPr>
      <w:r w:rsidRPr="00063E89">
        <w:rPr>
          <w:b w:val="0"/>
          <w:sz w:val="24"/>
          <w:szCs w:val="24"/>
        </w:rPr>
        <w:t>В соответствии с Федеральными законами «Об общих принципах организации  местного самоуправления в Российской Федерации»,</w:t>
      </w:r>
      <w:r w:rsidRPr="00063E89">
        <w:rPr>
          <w:sz w:val="24"/>
          <w:szCs w:val="24"/>
        </w:rPr>
        <w:t xml:space="preserve"> </w:t>
      </w:r>
      <w:r w:rsidRPr="00063E89">
        <w:rPr>
          <w:b w:val="0"/>
          <w:sz w:val="24"/>
          <w:szCs w:val="24"/>
        </w:rPr>
        <w:t xml:space="preserve">«О противодействии коррупции», </w:t>
      </w:r>
      <w:r w:rsidR="00063E89">
        <w:rPr>
          <w:b w:val="0"/>
          <w:sz w:val="24"/>
          <w:szCs w:val="24"/>
        </w:rPr>
        <w:t>руководствуясь Уставом МО «Бильчир», дума</w:t>
      </w:r>
    </w:p>
    <w:p w:rsidR="00063E89" w:rsidRPr="00063E89" w:rsidRDefault="00063E89" w:rsidP="00A035E9">
      <w:pPr>
        <w:pStyle w:val="a3"/>
        <w:ind w:firstLine="708"/>
        <w:jc w:val="both"/>
        <w:rPr>
          <w:b w:val="0"/>
          <w:sz w:val="24"/>
          <w:szCs w:val="24"/>
        </w:rPr>
      </w:pPr>
    </w:p>
    <w:p w:rsidR="00A035E9" w:rsidRPr="00063E89" w:rsidRDefault="00A035E9" w:rsidP="00A035E9">
      <w:pPr>
        <w:pStyle w:val="a3"/>
        <w:ind w:firstLine="708"/>
        <w:rPr>
          <w:sz w:val="24"/>
          <w:szCs w:val="24"/>
        </w:rPr>
      </w:pPr>
      <w:r w:rsidRPr="00063E89">
        <w:rPr>
          <w:sz w:val="24"/>
          <w:szCs w:val="24"/>
        </w:rPr>
        <w:t>РЕШИЛА:</w:t>
      </w:r>
    </w:p>
    <w:p w:rsidR="00A035E9" w:rsidRPr="00063E89" w:rsidRDefault="00A035E9" w:rsidP="00A035E9">
      <w:pPr>
        <w:pStyle w:val="a3"/>
        <w:rPr>
          <w:b w:val="0"/>
          <w:sz w:val="24"/>
          <w:szCs w:val="24"/>
        </w:rPr>
      </w:pPr>
    </w:p>
    <w:p w:rsidR="00A035E9" w:rsidRPr="00063E89" w:rsidRDefault="00A035E9" w:rsidP="00A035E9">
      <w:pPr>
        <w:pStyle w:val="Style10"/>
        <w:widowControl/>
        <w:spacing w:before="82" w:line="240" w:lineRule="auto"/>
        <w:jc w:val="both"/>
      </w:pPr>
      <w:r w:rsidRPr="00063E89">
        <w:t xml:space="preserve">          1. Утвердить </w:t>
      </w:r>
      <w:r w:rsidRPr="00063E89">
        <w:rPr>
          <w:rStyle w:val="FontStyle31"/>
          <w:sz w:val="24"/>
          <w:szCs w:val="24"/>
        </w:rPr>
        <w:t xml:space="preserve">Порядок </w:t>
      </w:r>
      <w:r w:rsidR="008A57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4pt;margin-top:236.15pt;width:9.85pt;height:17.5pt;z-index:25165875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A035E9" w:rsidRDefault="00A035E9" w:rsidP="00A035E9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063E89">
        <w:rPr>
          <w:rStyle w:val="FontStyle31"/>
          <w:sz w:val="24"/>
          <w:szCs w:val="24"/>
        </w:rPr>
        <w:t xml:space="preserve"> увольнения (освобождения от должности) лиц</w:t>
      </w:r>
      <w:r w:rsidR="00063E89">
        <w:rPr>
          <w:rStyle w:val="FontStyle31"/>
          <w:sz w:val="24"/>
          <w:szCs w:val="24"/>
        </w:rPr>
        <w:t>а</w:t>
      </w:r>
      <w:r w:rsidRPr="00063E89">
        <w:rPr>
          <w:rStyle w:val="FontStyle31"/>
          <w:sz w:val="24"/>
          <w:szCs w:val="24"/>
        </w:rPr>
        <w:t xml:space="preserve">,  </w:t>
      </w:r>
      <w:r w:rsidR="00063E89">
        <w:t xml:space="preserve"> замещающего муниципальную должность </w:t>
      </w:r>
      <w:r w:rsidR="0001736A">
        <w:t xml:space="preserve"> </w:t>
      </w:r>
      <w:proofErr w:type="gramStart"/>
      <w:r w:rsidR="0001736A">
        <w:t>в</w:t>
      </w:r>
      <w:proofErr w:type="gramEnd"/>
      <w:r w:rsidR="0001736A">
        <w:t xml:space="preserve"> </w:t>
      </w:r>
      <w:r w:rsidR="00063E89">
        <w:t xml:space="preserve"> </w:t>
      </w:r>
      <w:proofErr w:type="gramStart"/>
      <w:r w:rsidR="00063E89">
        <w:t>муниципального</w:t>
      </w:r>
      <w:proofErr w:type="gramEnd"/>
      <w:r w:rsidR="00063E89">
        <w:t xml:space="preserve"> образования «Бильчир»</w:t>
      </w:r>
      <w:r w:rsidRPr="00063E89">
        <w:t xml:space="preserve"> </w:t>
      </w:r>
      <w:proofErr w:type="spellStart"/>
      <w:r w:rsidRPr="00063E89">
        <w:t>Осинского</w:t>
      </w:r>
      <w:proofErr w:type="spellEnd"/>
      <w:r w:rsidRPr="00063E89">
        <w:t xml:space="preserve"> района Иркутской области, в </w:t>
      </w:r>
      <w:r w:rsidRPr="00063E89">
        <w:rPr>
          <w:rStyle w:val="FontStyle31"/>
          <w:sz w:val="24"/>
          <w:szCs w:val="24"/>
        </w:rPr>
        <w:t>связи с утратой доверия</w:t>
      </w:r>
      <w:r w:rsidR="00063E89">
        <w:rPr>
          <w:rStyle w:val="FontStyle31"/>
          <w:sz w:val="24"/>
          <w:szCs w:val="24"/>
        </w:rPr>
        <w:t>,</w:t>
      </w:r>
      <w:r w:rsidRPr="00063E89">
        <w:br/>
        <w:t>согласно приложению.</w:t>
      </w:r>
    </w:p>
    <w:p w:rsidR="00A035E9" w:rsidRPr="00063E89" w:rsidRDefault="00A035E9" w:rsidP="00A035E9">
      <w:pPr>
        <w:pStyle w:val="a3"/>
        <w:ind w:firstLine="708"/>
        <w:jc w:val="both"/>
        <w:rPr>
          <w:b w:val="0"/>
          <w:sz w:val="24"/>
          <w:szCs w:val="24"/>
        </w:rPr>
      </w:pPr>
      <w:r w:rsidRPr="00063E89">
        <w:rPr>
          <w:b w:val="0"/>
          <w:sz w:val="24"/>
          <w:szCs w:val="24"/>
        </w:rPr>
        <w:t>2. Опубликовать насто</w:t>
      </w:r>
      <w:r w:rsidR="00063E89">
        <w:rPr>
          <w:b w:val="0"/>
          <w:sz w:val="24"/>
          <w:szCs w:val="24"/>
        </w:rPr>
        <w:t>ящее решение в  печатном издании «Вестник Бильчира» и на официальном сайте администрации МО «Бильчир» в информационно-телекоммуникационной сети Интернет.</w:t>
      </w:r>
    </w:p>
    <w:p w:rsidR="00A035E9" w:rsidRPr="00063E89" w:rsidRDefault="00A035E9" w:rsidP="00A035E9">
      <w:pPr>
        <w:pStyle w:val="a3"/>
        <w:ind w:firstLine="708"/>
        <w:jc w:val="both"/>
        <w:rPr>
          <w:b w:val="0"/>
          <w:sz w:val="24"/>
          <w:szCs w:val="24"/>
        </w:rPr>
      </w:pPr>
      <w:r w:rsidRPr="00063E89">
        <w:rPr>
          <w:b w:val="0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035E9" w:rsidRPr="00063E89" w:rsidRDefault="00A035E9" w:rsidP="00A035E9">
      <w:pPr>
        <w:pStyle w:val="a3"/>
        <w:ind w:firstLine="708"/>
        <w:jc w:val="both"/>
        <w:rPr>
          <w:b w:val="0"/>
          <w:sz w:val="24"/>
          <w:szCs w:val="24"/>
        </w:rPr>
      </w:pPr>
      <w:r w:rsidRPr="00063E89">
        <w:rPr>
          <w:b w:val="0"/>
          <w:sz w:val="24"/>
          <w:szCs w:val="24"/>
        </w:rPr>
        <w:t xml:space="preserve">4. </w:t>
      </w:r>
      <w:proofErr w:type="gramStart"/>
      <w:r w:rsidRPr="00063E89">
        <w:rPr>
          <w:b w:val="0"/>
          <w:sz w:val="24"/>
          <w:szCs w:val="24"/>
        </w:rPr>
        <w:t>Контроль за</w:t>
      </w:r>
      <w:proofErr w:type="gramEnd"/>
      <w:r w:rsidRPr="00063E89">
        <w:rPr>
          <w:b w:val="0"/>
          <w:sz w:val="24"/>
          <w:szCs w:val="24"/>
        </w:rPr>
        <w:t xml:space="preserve"> исполнением настоящего р</w:t>
      </w:r>
      <w:r w:rsidR="00063E89">
        <w:rPr>
          <w:b w:val="0"/>
          <w:sz w:val="24"/>
          <w:szCs w:val="24"/>
        </w:rPr>
        <w:t>ешения оставляю за собой</w:t>
      </w:r>
      <w:r w:rsidRPr="00063E89">
        <w:rPr>
          <w:b w:val="0"/>
          <w:sz w:val="24"/>
          <w:szCs w:val="24"/>
        </w:rPr>
        <w:t>.</w:t>
      </w:r>
    </w:p>
    <w:p w:rsidR="00A035E9" w:rsidRDefault="00A035E9" w:rsidP="00A035E9">
      <w:pPr>
        <w:pStyle w:val="a3"/>
        <w:jc w:val="both"/>
        <w:rPr>
          <w:sz w:val="24"/>
          <w:szCs w:val="24"/>
        </w:rPr>
      </w:pPr>
    </w:p>
    <w:p w:rsidR="00063E89" w:rsidRDefault="00063E89" w:rsidP="00A035E9">
      <w:pPr>
        <w:pStyle w:val="a3"/>
        <w:jc w:val="both"/>
        <w:rPr>
          <w:sz w:val="24"/>
          <w:szCs w:val="24"/>
        </w:rPr>
      </w:pPr>
    </w:p>
    <w:p w:rsidR="00063E89" w:rsidRDefault="00063E89" w:rsidP="00A035E9">
      <w:pPr>
        <w:pStyle w:val="a3"/>
        <w:jc w:val="both"/>
        <w:rPr>
          <w:sz w:val="24"/>
          <w:szCs w:val="24"/>
        </w:rPr>
      </w:pPr>
    </w:p>
    <w:p w:rsidR="00063E89" w:rsidRDefault="00063E89" w:rsidP="00A035E9">
      <w:pPr>
        <w:pStyle w:val="a3"/>
        <w:jc w:val="both"/>
        <w:rPr>
          <w:sz w:val="24"/>
          <w:szCs w:val="24"/>
        </w:rPr>
      </w:pPr>
    </w:p>
    <w:p w:rsidR="00063E89" w:rsidRPr="00063E89" w:rsidRDefault="00063E89" w:rsidP="00A035E9">
      <w:pPr>
        <w:pStyle w:val="a3"/>
        <w:jc w:val="both"/>
        <w:rPr>
          <w:sz w:val="24"/>
          <w:szCs w:val="24"/>
        </w:rPr>
      </w:pPr>
    </w:p>
    <w:p w:rsidR="00A035E9" w:rsidRDefault="00A035E9" w:rsidP="00A035E9">
      <w:pPr>
        <w:pStyle w:val="a3"/>
        <w:jc w:val="both"/>
        <w:rPr>
          <w:sz w:val="24"/>
          <w:szCs w:val="24"/>
        </w:rPr>
      </w:pPr>
    </w:p>
    <w:p w:rsidR="00063E89" w:rsidRDefault="00063E89" w:rsidP="00A035E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МО «Бильчир»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В.А. </w:t>
      </w:r>
      <w:proofErr w:type="spellStart"/>
      <w:r>
        <w:rPr>
          <w:sz w:val="24"/>
          <w:szCs w:val="24"/>
        </w:rPr>
        <w:t>Хартанов</w:t>
      </w:r>
      <w:proofErr w:type="spellEnd"/>
    </w:p>
    <w:p w:rsidR="00063E89" w:rsidRDefault="00063E89" w:rsidP="00A035E9">
      <w:pPr>
        <w:pStyle w:val="a3"/>
        <w:jc w:val="both"/>
        <w:rPr>
          <w:sz w:val="24"/>
          <w:szCs w:val="24"/>
        </w:rPr>
      </w:pPr>
    </w:p>
    <w:p w:rsidR="00063E89" w:rsidRPr="00063E89" w:rsidRDefault="00063E89" w:rsidP="00A035E9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5949"/>
      </w:tblGrid>
      <w:tr w:rsidR="00063E89" w:rsidRPr="00063E89" w:rsidTr="00A035E9">
        <w:trPr>
          <w:trHeight w:val="8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63E89" w:rsidRPr="00063E89" w:rsidRDefault="00063E89" w:rsidP="00063E89">
            <w:pPr>
              <w:spacing w:after="20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63E89" w:rsidRPr="00063E89" w:rsidRDefault="00063E89">
            <w:pPr>
              <w:pStyle w:val="a3"/>
              <w:ind w:left="-758" w:firstLine="708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035E9" w:rsidRPr="00063E89" w:rsidRDefault="00A035E9" w:rsidP="00A035E9">
      <w:pPr>
        <w:pStyle w:val="ConsPlusNormal"/>
        <w:jc w:val="right"/>
        <w:rPr>
          <w:sz w:val="24"/>
          <w:szCs w:val="24"/>
        </w:rPr>
      </w:pPr>
    </w:p>
    <w:p w:rsidR="00A035E9" w:rsidRDefault="00A035E9" w:rsidP="00A035E9">
      <w:pPr>
        <w:pStyle w:val="ConsPlusNormal"/>
        <w:jc w:val="right"/>
        <w:rPr>
          <w:sz w:val="24"/>
          <w:szCs w:val="24"/>
        </w:rPr>
      </w:pPr>
    </w:p>
    <w:p w:rsidR="00063E89" w:rsidRDefault="00063E89" w:rsidP="00A035E9">
      <w:pPr>
        <w:pStyle w:val="ConsPlusNormal"/>
        <w:jc w:val="right"/>
        <w:rPr>
          <w:sz w:val="24"/>
          <w:szCs w:val="24"/>
        </w:rPr>
      </w:pPr>
    </w:p>
    <w:p w:rsidR="00063E89" w:rsidRDefault="00063E89" w:rsidP="00A035E9">
      <w:pPr>
        <w:pStyle w:val="ConsPlusNormal"/>
        <w:jc w:val="right"/>
        <w:rPr>
          <w:sz w:val="24"/>
          <w:szCs w:val="24"/>
        </w:rPr>
      </w:pPr>
    </w:p>
    <w:p w:rsidR="00063E89" w:rsidRDefault="00063E89" w:rsidP="00A035E9">
      <w:pPr>
        <w:pStyle w:val="ConsPlusNormal"/>
        <w:jc w:val="right"/>
        <w:rPr>
          <w:sz w:val="24"/>
          <w:szCs w:val="24"/>
        </w:rPr>
      </w:pPr>
    </w:p>
    <w:p w:rsidR="00063E89" w:rsidRDefault="00063E89" w:rsidP="00A035E9">
      <w:pPr>
        <w:pStyle w:val="ConsPlusNormal"/>
        <w:jc w:val="right"/>
        <w:rPr>
          <w:sz w:val="24"/>
          <w:szCs w:val="24"/>
        </w:rPr>
      </w:pPr>
    </w:p>
    <w:p w:rsidR="00063E89" w:rsidRDefault="00063E89" w:rsidP="00A035E9">
      <w:pPr>
        <w:pStyle w:val="ConsPlusNormal"/>
        <w:jc w:val="right"/>
        <w:rPr>
          <w:sz w:val="24"/>
          <w:szCs w:val="24"/>
        </w:rPr>
      </w:pPr>
    </w:p>
    <w:p w:rsidR="00063E89" w:rsidRPr="00063E89" w:rsidRDefault="00063E89" w:rsidP="00A035E9">
      <w:pPr>
        <w:pStyle w:val="ConsPlusNormal"/>
        <w:jc w:val="right"/>
        <w:rPr>
          <w:sz w:val="24"/>
          <w:szCs w:val="24"/>
        </w:rPr>
      </w:pPr>
    </w:p>
    <w:p w:rsidR="00A035E9" w:rsidRPr="00063E89" w:rsidRDefault="00A035E9" w:rsidP="00A035E9">
      <w:pPr>
        <w:pStyle w:val="ConsPlusNormal"/>
        <w:jc w:val="right"/>
        <w:rPr>
          <w:sz w:val="24"/>
          <w:szCs w:val="24"/>
        </w:rPr>
      </w:pPr>
    </w:p>
    <w:p w:rsidR="00A035E9" w:rsidRPr="00063E89" w:rsidRDefault="00A035E9" w:rsidP="00A035E9">
      <w:pPr>
        <w:pStyle w:val="ConsPlusNormal"/>
        <w:jc w:val="right"/>
        <w:rPr>
          <w:sz w:val="24"/>
          <w:szCs w:val="24"/>
        </w:rPr>
      </w:pPr>
    </w:p>
    <w:p w:rsidR="00A035E9" w:rsidRPr="00063E89" w:rsidRDefault="00A035E9" w:rsidP="00A035E9">
      <w:pPr>
        <w:pStyle w:val="ConsPlusNormal"/>
        <w:jc w:val="right"/>
        <w:rPr>
          <w:sz w:val="24"/>
          <w:szCs w:val="24"/>
        </w:rPr>
      </w:pPr>
      <w:r w:rsidRPr="00063E89">
        <w:rPr>
          <w:sz w:val="24"/>
          <w:szCs w:val="24"/>
        </w:rPr>
        <w:lastRenderedPageBreak/>
        <w:t>Приложение</w:t>
      </w:r>
    </w:p>
    <w:p w:rsidR="00A035E9" w:rsidRPr="00063E89" w:rsidRDefault="00A035E9" w:rsidP="00A035E9">
      <w:pPr>
        <w:pStyle w:val="ConsPlusNormal"/>
        <w:jc w:val="right"/>
        <w:rPr>
          <w:sz w:val="24"/>
          <w:szCs w:val="24"/>
        </w:rPr>
      </w:pPr>
      <w:r w:rsidRPr="00063E89">
        <w:rPr>
          <w:sz w:val="24"/>
          <w:szCs w:val="24"/>
        </w:rPr>
        <w:t>к решению</w:t>
      </w:r>
      <w:r w:rsidR="00063E89">
        <w:rPr>
          <w:sz w:val="24"/>
          <w:szCs w:val="24"/>
        </w:rPr>
        <w:t xml:space="preserve"> </w:t>
      </w:r>
      <w:r w:rsidRPr="00063E89">
        <w:rPr>
          <w:sz w:val="24"/>
          <w:szCs w:val="24"/>
        </w:rPr>
        <w:t xml:space="preserve"> Думы МО </w:t>
      </w:r>
      <w:r w:rsidR="00063E89">
        <w:rPr>
          <w:sz w:val="24"/>
          <w:szCs w:val="24"/>
        </w:rPr>
        <w:t>«Бильчир»</w:t>
      </w:r>
    </w:p>
    <w:p w:rsidR="00A035E9" w:rsidRPr="00063E89" w:rsidRDefault="00063E89" w:rsidP="00A035E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736A">
        <w:rPr>
          <w:sz w:val="24"/>
          <w:szCs w:val="24"/>
        </w:rPr>
        <w:t>28.06.2016 г. N 115</w:t>
      </w:r>
    </w:p>
    <w:p w:rsidR="00A035E9" w:rsidRPr="00063E89" w:rsidRDefault="00A035E9" w:rsidP="00A035E9">
      <w:pPr>
        <w:pStyle w:val="ConsPlusNormal"/>
        <w:jc w:val="center"/>
        <w:rPr>
          <w:sz w:val="24"/>
          <w:szCs w:val="24"/>
        </w:rPr>
      </w:pPr>
    </w:p>
    <w:p w:rsidR="00A035E9" w:rsidRPr="00063E89" w:rsidRDefault="00A035E9" w:rsidP="00A035E9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063E89">
        <w:rPr>
          <w:sz w:val="24"/>
          <w:szCs w:val="24"/>
        </w:rPr>
        <w:t>ПОРЯДОК</w:t>
      </w:r>
    </w:p>
    <w:p w:rsidR="00A035E9" w:rsidRPr="00063E89" w:rsidRDefault="00A035E9" w:rsidP="00A035E9">
      <w:pPr>
        <w:pStyle w:val="ConsPlusTitle"/>
        <w:jc w:val="center"/>
        <w:rPr>
          <w:sz w:val="24"/>
          <w:szCs w:val="24"/>
        </w:rPr>
      </w:pPr>
      <w:r w:rsidRPr="00063E89">
        <w:rPr>
          <w:sz w:val="24"/>
          <w:szCs w:val="24"/>
        </w:rPr>
        <w:t>УВОЛЬНЕНИЯ (ОСВОБОЖДЕНИЯ ОТ ДОЛЖНОСТИ) ЛИЦА, ЗАМЕЩАЮЩЕГО</w:t>
      </w:r>
    </w:p>
    <w:p w:rsidR="00A035E9" w:rsidRPr="00063E89" w:rsidRDefault="00A035E9" w:rsidP="00A035E9">
      <w:pPr>
        <w:pStyle w:val="ConsPlusTitle"/>
        <w:jc w:val="center"/>
        <w:rPr>
          <w:sz w:val="24"/>
          <w:szCs w:val="24"/>
        </w:rPr>
      </w:pPr>
      <w:r w:rsidRPr="00063E89">
        <w:rPr>
          <w:sz w:val="24"/>
          <w:szCs w:val="24"/>
        </w:rPr>
        <w:t>МУНИЦИПАЛЬНУЮ ДОЛЖНОСТЬ, В СВЯЗИ С УТРАТОЙ ДОВЕРИЯ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Настоящий Порядок увольнения (освобождения от должности) лица, замещающего муниципальную должн</w:t>
      </w:r>
      <w:r w:rsidR="0001736A">
        <w:rPr>
          <w:sz w:val="24"/>
          <w:szCs w:val="24"/>
        </w:rPr>
        <w:t>ость (главы МО Бильчир</w:t>
      </w:r>
      <w:proofErr w:type="gramStart"/>
      <w:r w:rsidRPr="00063E89">
        <w:rPr>
          <w:sz w:val="24"/>
          <w:szCs w:val="24"/>
        </w:rPr>
        <w:t xml:space="preserve"> )</w:t>
      </w:r>
      <w:proofErr w:type="gramEnd"/>
      <w:r w:rsidRPr="00063E89">
        <w:rPr>
          <w:sz w:val="24"/>
          <w:szCs w:val="24"/>
        </w:rPr>
        <w:t xml:space="preserve">, в связи с утратой доверия разработан в соответствии со </w:t>
      </w:r>
      <w:hyperlink r:id="rId4" w:history="1">
        <w:r w:rsidRPr="00063E89">
          <w:rPr>
            <w:rStyle w:val="a5"/>
            <w:sz w:val="24"/>
            <w:szCs w:val="24"/>
          </w:rPr>
          <w:t>статьей 13.1</w:t>
        </w:r>
      </w:hyperlink>
      <w:r w:rsidRPr="00063E89">
        <w:rPr>
          <w:sz w:val="24"/>
          <w:szCs w:val="24"/>
        </w:rPr>
        <w:t xml:space="preserve"> Федерального закона от 25 марта 2008 года N 273-ФЗ "О противодействии коррупции".</w:t>
      </w:r>
    </w:p>
    <w:p w:rsidR="00A035E9" w:rsidRPr="00063E89" w:rsidRDefault="0001736A" w:rsidP="00A035E9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1" w:name="P39"/>
      <w:bookmarkEnd w:id="1"/>
      <w:r>
        <w:rPr>
          <w:sz w:val="24"/>
          <w:szCs w:val="24"/>
        </w:rPr>
        <w:t>1. Гла</w:t>
      </w:r>
      <w:r w:rsidR="00A5464B">
        <w:rPr>
          <w:sz w:val="24"/>
          <w:szCs w:val="24"/>
        </w:rPr>
        <w:t>ва муниципального образования</w:t>
      </w:r>
      <w:r>
        <w:rPr>
          <w:sz w:val="24"/>
          <w:szCs w:val="24"/>
        </w:rPr>
        <w:t xml:space="preserve">  «Бильчир»</w:t>
      </w:r>
      <w:r w:rsidR="00A5464B">
        <w:rPr>
          <w:sz w:val="24"/>
          <w:szCs w:val="24"/>
        </w:rPr>
        <w:t xml:space="preserve"> (далее – глава МО)</w:t>
      </w:r>
      <w:r w:rsidR="00A035E9" w:rsidRPr="00063E89">
        <w:rPr>
          <w:sz w:val="24"/>
          <w:szCs w:val="24"/>
        </w:rPr>
        <w:t xml:space="preserve">, подлежит увольнению (освобождению от должности) в связи с утратой доверия в случаях, </w:t>
      </w:r>
      <w:r w:rsidR="00A035E9" w:rsidRPr="00063E89">
        <w:rPr>
          <w:color w:val="000000"/>
          <w:sz w:val="24"/>
          <w:szCs w:val="24"/>
        </w:rPr>
        <w:t xml:space="preserve">предусмотренных </w:t>
      </w:r>
      <w:hyperlink r:id="rId5" w:history="1">
        <w:r w:rsidR="00A035E9" w:rsidRPr="00063E89">
          <w:rPr>
            <w:rStyle w:val="a5"/>
            <w:color w:val="000000"/>
            <w:sz w:val="24"/>
            <w:szCs w:val="24"/>
          </w:rPr>
          <w:t>статьей 13.1</w:t>
        </w:r>
      </w:hyperlink>
      <w:r w:rsidR="00A035E9" w:rsidRPr="00063E89">
        <w:rPr>
          <w:color w:val="000000"/>
          <w:sz w:val="24"/>
          <w:szCs w:val="24"/>
        </w:rPr>
        <w:t xml:space="preserve"> Федерального закона от 25 марта 2008 года N 273-ФЗ "О противодействии коррупции", а именно: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1) непринятия  мер по предотвращению и (или) урегулированию конфликта интересов, стороной которого оно является;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035E9" w:rsidRPr="00063E89" w:rsidRDefault="00A035E9" w:rsidP="00A035E9">
      <w:pPr>
        <w:pStyle w:val="ConsPlusNormal"/>
        <w:ind w:firstLine="539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4) осуществления предпринимательской деятельности;</w:t>
      </w:r>
    </w:p>
    <w:p w:rsidR="00A035E9" w:rsidRPr="00063E89" w:rsidRDefault="00A035E9" w:rsidP="00A035E9">
      <w:pPr>
        <w:pStyle w:val="ConsPlusNormal"/>
        <w:ind w:firstLine="539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035E9" w:rsidRPr="00063E89" w:rsidRDefault="00A035E9" w:rsidP="00A035E9">
      <w:pPr>
        <w:autoSpaceDE w:val="0"/>
        <w:autoSpaceDN w:val="0"/>
        <w:adjustRightInd w:val="0"/>
        <w:ind w:firstLine="539"/>
        <w:rPr>
          <w:color w:val="auto"/>
          <w:spacing w:val="0"/>
          <w:sz w:val="24"/>
          <w:szCs w:val="24"/>
        </w:rPr>
      </w:pPr>
      <w:r w:rsidRPr="00063E89">
        <w:rPr>
          <w:color w:val="auto"/>
          <w:spacing w:val="0"/>
          <w:sz w:val="24"/>
          <w:szCs w:val="24"/>
        </w:rPr>
        <w:t xml:space="preserve"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</w:t>
      </w:r>
      <w:proofErr w:type="gramStart"/>
      <w:r w:rsidRPr="00063E89">
        <w:rPr>
          <w:color w:val="auto"/>
          <w:spacing w:val="0"/>
          <w:sz w:val="24"/>
          <w:szCs w:val="24"/>
        </w:rPr>
        <w:t>может привести к конф</w:t>
      </w:r>
      <w:r w:rsidR="0001736A">
        <w:rPr>
          <w:color w:val="auto"/>
          <w:spacing w:val="0"/>
          <w:sz w:val="24"/>
          <w:szCs w:val="24"/>
        </w:rPr>
        <w:t>ликту интерес</w:t>
      </w:r>
      <w:r w:rsidR="00A5464B">
        <w:rPr>
          <w:color w:val="auto"/>
          <w:spacing w:val="0"/>
          <w:sz w:val="24"/>
          <w:szCs w:val="24"/>
        </w:rPr>
        <w:t>ов главе муницип</w:t>
      </w:r>
      <w:r w:rsidR="0001736A">
        <w:rPr>
          <w:color w:val="auto"/>
          <w:spacing w:val="0"/>
          <w:sz w:val="24"/>
          <w:szCs w:val="24"/>
        </w:rPr>
        <w:t>а</w:t>
      </w:r>
      <w:r w:rsidR="00A5464B">
        <w:rPr>
          <w:color w:val="auto"/>
          <w:spacing w:val="0"/>
          <w:sz w:val="24"/>
          <w:szCs w:val="24"/>
        </w:rPr>
        <w:t>л</w:t>
      </w:r>
      <w:r w:rsidR="0001736A">
        <w:rPr>
          <w:color w:val="auto"/>
          <w:spacing w:val="0"/>
          <w:sz w:val="24"/>
          <w:szCs w:val="24"/>
        </w:rPr>
        <w:t>ьного образования</w:t>
      </w:r>
      <w:r w:rsidRPr="00063E89">
        <w:rPr>
          <w:color w:val="auto"/>
          <w:spacing w:val="0"/>
          <w:sz w:val="24"/>
          <w:szCs w:val="24"/>
        </w:rPr>
        <w:t xml:space="preserve"> было</w:t>
      </w:r>
      <w:proofErr w:type="gramEnd"/>
      <w:r w:rsidRPr="00063E89">
        <w:rPr>
          <w:color w:val="auto"/>
          <w:spacing w:val="0"/>
          <w:sz w:val="24"/>
          <w:szCs w:val="24"/>
        </w:rPr>
        <w:t xml:space="preserve"> известно;</w:t>
      </w:r>
    </w:p>
    <w:p w:rsidR="00A035E9" w:rsidRPr="00063E89" w:rsidRDefault="00A035E9" w:rsidP="00A035E9">
      <w:pPr>
        <w:pStyle w:val="ConsPlusNormal"/>
        <w:ind w:firstLine="53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063E89">
        <w:rPr>
          <w:sz w:val="24"/>
          <w:szCs w:val="24"/>
        </w:rPr>
        <w:t>7) н</w:t>
      </w:r>
      <w:r w:rsidR="00A5464B">
        <w:rPr>
          <w:rFonts w:eastAsia="Calibri"/>
          <w:sz w:val="24"/>
          <w:szCs w:val="24"/>
          <w:lang w:eastAsia="en-US"/>
        </w:rPr>
        <w:t>есоблюдения  главой МО</w:t>
      </w:r>
      <w:r w:rsidRPr="00063E89">
        <w:rPr>
          <w:rFonts w:eastAsia="Calibri"/>
          <w:sz w:val="24"/>
          <w:szCs w:val="24"/>
          <w:lang w:eastAsia="en-US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063E89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2. Решение об увольнении (освобождении от должности) в связи с утратой довер</w:t>
      </w:r>
      <w:r w:rsidR="00A5464B">
        <w:rPr>
          <w:sz w:val="24"/>
          <w:szCs w:val="24"/>
        </w:rPr>
        <w:t>ия главы МО принимается Думой муниципального образования «Бильчир» (далее – Думы МО)</w:t>
      </w:r>
      <w:r w:rsidRPr="00063E89">
        <w:rPr>
          <w:sz w:val="24"/>
          <w:szCs w:val="24"/>
        </w:rPr>
        <w:t xml:space="preserve"> тайным голосованием</w:t>
      </w:r>
      <w:r w:rsidR="00A5464B">
        <w:rPr>
          <w:sz w:val="24"/>
          <w:szCs w:val="24"/>
        </w:rPr>
        <w:t xml:space="preserve"> по инициативе депутатов Думы МО</w:t>
      </w:r>
      <w:r w:rsidRPr="00063E89">
        <w:rPr>
          <w:sz w:val="24"/>
          <w:szCs w:val="24"/>
        </w:rPr>
        <w:t xml:space="preserve">  или по инициативе Губернатора Иркутской области.</w:t>
      </w:r>
    </w:p>
    <w:p w:rsidR="00A035E9" w:rsidRPr="00063E89" w:rsidRDefault="00A5464B" w:rsidP="00A035E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Инициатива депутатов Думы МО</w:t>
      </w:r>
      <w:r w:rsidR="00A035E9" w:rsidRPr="00063E89">
        <w:rPr>
          <w:sz w:val="24"/>
          <w:szCs w:val="24"/>
        </w:rPr>
        <w:t xml:space="preserve"> об удалении</w:t>
      </w:r>
      <w:r>
        <w:rPr>
          <w:sz w:val="24"/>
          <w:szCs w:val="24"/>
        </w:rPr>
        <w:t xml:space="preserve"> главы МО «Бильчир»</w:t>
      </w:r>
      <w:r w:rsidR="00A035E9" w:rsidRPr="00063E89">
        <w:rPr>
          <w:sz w:val="24"/>
          <w:szCs w:val="24"/>
        </w:rPr>
        <w:t xml:space="preserve"> в отставку, выдвинутая не менее чем одной третью от установленной численности депутатов Думы МО, оформляется в виде обращения, которое вносится в Думу МО. Указанное обращение вносится вместе с проектом решения Думы МО (освобождении от должности) в связи с утратой доверия. О выдви</w:t>
      </w:r>
      <w:r>
        <w:rPr>
          <w:sz w:val="24"/>
          <w:szCs w:val="24"/>
        </w:rPr>
        <w:t>жении данной инициативы глава муниципального образования</w:t>
      </w:r>
      <w:r w:rsidR="00A035E9" w:rsidRPr="00063E89">
        <w:rPr>
          <w:sz w:val="24"/>
          <w:szCs w:val="24"/>
        </w:rPr>
        <w:t xml:space="preserve"> и Губернатор Иркутской области уведомляются не позднее дня, следующего за днем внесения указанного обращения в Думу М</w:t>
      </w:r>
      <w:r>
        <w:rPr>
          <w:sz w:val="24"/>
          <w:szCs w:val="24"/>
        </w:rPr>
        <w:t xml:space="preserve">О инициаторами удаления главы муниципального образования </w:t>
      </w:r>
      <w:r w:rsidR="00A035E9" w:rsidRPr="00063E89">
        <w:rPr>
          <w:sz w:val="24"/>
          <w:szCs w:val="24"/>
        </w:rPr>
        <w:t xml:space="preserve"> в отставку.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 xml:space="preserve">Рассмотрение инициативы депутатов Думы МО об увольнении (освобождении от должности) в связи с утратой доверия осуществляется с учетом мнения  Губернатора </w:t>
      </w:r>
      <w:r w:rsidRPr="00063E89">
        <w:rPr>
          <w:sz w:val="24"/>
          <w:szCs w:val="24"/>
        </w:rPr>
        <w:lastRenderedPageBreak/>
        <w:t>Иркутской области.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3. Решение Думы МО об увольнении (освобождении от должности) главы МО, считается принятым, если за него проголосовало 2/3 от установленной численности депутатов Думы МО.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 xml:space="preserve">4. </w:t>
      </w:r>
      <w:proofErr w:type="gramStart"/>
      <w:r w:rsidRPr="00063E89">
        <w:rPr>
          <w:sz w:val="24"/>
          <w:szCs w:val="24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063E89">
        <w:rPr>
          <w:sz w:val="24"/>
          <w:szCs w:val="24"/>
        </w:rPr>
        <w:t>, своих должностных обязанностей.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 xml:space="preserve">5. </w:t>
      </w:r>
      <w:proofErr w:type="gramStart"/>
      <w:r w:rsidRPr="00063E89">
        <w:rPr>
          <w:sz w:val="24"/>
          <w:szCs w:val="24"/>
        </w:rPr>
        <w:t>Рассмотрение инициативы депутатов Думы МО или Губернатора Иркутской области об увольнении (освобождении от должности) в связи с утратой доверия главы МО, осуществляется Думой МО в течение одного месяца со дня внесения соответствующего обращения, не считая периода временной нетрудоспособности главы МО, пребывания его в отпуске, других случаев неисполнения должностных обязанностей по уважительным причинам.</w:t>
      </w:r>
      <w:proofErr w:type="gramEnd"/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 xml:space="preserve">6. В решении об увольнении (освобождении от должности) в связи с утратой доверия главы МО в качестве основания увольнения (освобождения от должности) указывается соответствующий случай, </w:t>
      </w:r>
      <w:r w:rsidRPr="00063E89">
        <w:rPr>
          <w:color w:val="000000"/>
          <w:sz w:val="24"/>
          <w:szCs w:val="24"/>
        </w:rPr>
        <w:t xml:space="preserve">установленный </w:t>
      </w:r>
      <w:hyperlink r:id="rId6" w:history="1">
        <w:r w:rsidRPr="00063E89">
          <w:rPr>
            <w:rStyle w:val="a5"/>
            <w:color w:val="000000"/>
            <w:sz w:val="24"/>
            <w:szCs w:val="24"/>
          </w:rPr>
          <w:t>статьей 13.1</w:t>
        </w:r>
      </w:hyperlink>
      <w:r w:rsidRPr="00063E89">
        <w:rPr>
          <w:color w:val="000000"/>
          <w:sz w:val="24"/>
          <w:szCs w:val="24"/>
        </w:rPr>
        <w:t xml:space="preserve"> Федерального закона от 25 декабря 2008 года N 273-ФЗ "О противодействии коррупции" и указанный в </w:t>
      </w:r>
      <w:hyperlink r:id="rId7" w:anchor="P39" w:history="1">
        <w:r w:rsidRPr="00063E89">
          <w:rPr>
            <w:rStyle w:val="a5"/>
            <w:color w:val="000000"/>
            <w:sz w:val="24"/>
            <w:szCs w:val="24"/>
          </w:rPr>
          <w:t>пункте 1</w:t>
        </w:r>
      </w:hyperlink>
      <w:r w:rsidRPr="00063E89">
        <w:rPr>
          <w:color w:val="000000"/>
          <w:sz w:val="24"/>
          <w:szCs w:val="24"/>
        </w:rPr>
        <w:t xml:space="preserve"> настоящего</w:t>
      </w:r>
      <w:r w:rsidRPr="00063E89">
        <w:rPr>
          <w:sz w:val="24"/>
          <w:szCs w:val="24"/>
        </w:rPr>
        <w:t xml:space="preserve"> Порядка.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Решение Думы МО об увольнении (освобождении от должности) главы МО подписывается председательствующим депутатом, избранным из числа депутатов, присутствующих на заседании, в соответствии с регламентом Думы МО.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7. 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главе МО под роспись в течение пяти дней со дня вступления в силу соответствующего решения, не считая времени его отсутствия на рабочем месте. Если глава МО отказывается от ознакомления с решением под роспись и получения его копии, то об этом составляется соответствующий акт.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8. При рассмотрении и принятии Думой МО решения об освобожден</w:t>
      </w:r>
      <w:r w:rsidR="00A5464B">
        <w:rPr>
          <w:sz w:val="24"/>
          <w:szCs w:val="24"/>
        </w:rPr>
        <w:t>ии от должности главы МО</w:t>
      </w:r>
      <w:r w:rsidRPr="00063E89">
        <w:rPr>
          <w:sz w:val="24"/>
          <w:szCs w:val="24"/>
        </w:rPr>
        <w:t xml:space="preserve"> в связи с утратой доверия должны быть обеспечены: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1) заблаговременное получение данным лицом уведомления о дате и месте проведения соответствующего заседания Думы МО, а также ознакомление с обращением и с проектом решения об освобождении его от должности;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2) представление ему возможности дать депутатам Думы МО объяснения по поводу обстоятельств, выдвигаемых в качестве оснований об освобождении от должности.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9. В случае</w:t>
      </w:r>
      <w:proofErr w:type="gramStart"/>
      <w:r w:rsidRPr="00063E89">
        <w:rPr>
          <w:sz w:val="24"/>
          <w:szCs w:val="24"/>
        </w:rPr>
        <w:t>,</w:t>
      </w:r>
      <w:proofErr w:type="gramEnd"/>
      <w:r w:rsidRPr="00063E89">
        <w:rPr>
          <w:sz w:val="24"/>
          <w:szCs w:val="24"/>
        </w:rPr>
        <w:t xml:space="preserve"> если глава МО не согласен с решением Думы МО о его освобождении от должности, он вправе в письменном виде изложить свое обоснованное особое мнение.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>10. Решение Думы МО об освобожден</w:t>
      </w:r>
      <w:r w:rsidR="00A5464B">
        <w:rPr>
          <w:sz w:val="24"/>
          <w:szCs w:val="24"/>
        </w:rPr>
        <w:t>ии от должности главы МО</w:t>
      </w:r>
      <w:r w:rsidRPr="00063E89">
        <w:rPr>
          <w:sz w:val="24"/>
          <w:szCs w:val="24"/>
        </w:rPr>
        <w:t xml:space="preserve"> подлежит официальному опубликованию (обнародованию) не позднее пяти дней со дня его принятия. В случае если глава МО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указанным решением Думы МО.</w:t>
      </w:r>
    </w:p>
    <w:p w:rsidR="00A035E9" w:rsidRPr="00063E89" w:rsidRDefault="00A035E9" w:rsidP="00A035E9">
      <w:pPr>
        <w:pStyle w:val="ConsPlusNormal"/>
        <w:ind w:firstLine="540"/>
        <w:jc w:val="both"/>
        <w:rPr>
          <w:sz w:val="24"/>
          <w:szCs w:val="24"/>
        </w:rPr>
      </w:pPr>
      <w:r w:rsidRPr="00063E89">
        <w:rPr>
          <w:sz w:val="24"/>
          <w:szCs w:val="24"/>
        </w:rPr>
        <w:t xml:space="preserve">11. </w:t>
      </w:r>
      <w:proofErr w:type="gramStart"/>
      <w:r w:rsidRPr="00063E89">
        <w:rPr>
          <w:sz w:val="24"/>
          <w:szCs w:val="24"/>
        </w:rPr>
        <w:t>В случае если инициатива об освобождении от должности главы МО в связи с утратой доверия, изложенная в об</w:t>
      </w:r>
      <w:r w:rsidR="00A5464B">
        <w:rPr>
          <w:sz w:val="24"/>
          <w:szCs w:val="24"/>
        </w:rPr>
        <w:t xml:space="preserve">ращении, была отклонена </w:t>
      </w:r>
      <w:r w:rsidRPr="00063E89">
        <w:rPr>
          <w:sz w:val="24"/>
          <w:szCs w:val="24"/>
        </w:rPr>
        <w:t xml:space="preserve"> Думой МО, вопрос об освобождении от должности главы МО в связи с утратой доверия может быть вынесен по тому же основанию на повторное рассмотрение Думы МО не ранее чем через два месяца со дня проведения заседания Думы МО, на котором</w:t>
      </w:r>
      <w:proofErr w:type="gramEnd"/>
      <w:r w:rsidRPr="00063E89">
        <w:rPr>
          <w:sz w:val="24"/>
          <w:szCs w:val="24"/>
        </w:rPr>
        <w:t xml:space="preserve"> рассматривался указанный вопрос.</w:t>
      </w:r>
    </w:p>
    <w:p w:rsidR="00A035E9" w:rsidRDefault="00A035E9" w:rsidP="00A035E9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3E89">
        <w:rPr>
          <w:sz w:val="24"/>
          <w:szCs w:val="24"/>
        </w:rPr>
        <w:t xml:space="preserve">12. </w:t>
      </w:r>
      <w:r w:rsidRPr="00063E89">
        <w:rPr>
          <w:rFonts w:eastAsia="Calibri"/>
          <w:sz w:val="24"/>
          <w:szCs w:val="24"/>
          <w:lang w:eastAsia="en-US"/>
        </w:rPr>
        <w:t xml:space="preserve">Глава МО, в отношении которого Думой МО принято решение об удалении его в </w:t>
      </w:r>
      <w:r w:rsidRPr="00063E89">
        <w:rPr>
          <w:rFonts w:eastAsia="Calibri"/>
          <w:sz w:val="24"/>
          <w:szCs w:val="24"/>
          <w:lang w:eastAsia="en-US"/>
        </w:rPr>
        <w:lastRenderedPageBreak/>
        <w:t>отставку, вправе обратиться с заявлением об обжаловании указанного решения в суд в течение 10 дней со дня официального опубликования такого решении.</w:t>
      </w:r>
    </w:p>
    <w:p w:rsidR="005866AE" w:rsidRPr="00063E89" w:rsidRDefault="005866AE" w:rsidP="00A035E9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</w:p>
    <w:p w:rsidR="00A035E9" w:rsidRPr="00063E89" w:rsidRDefault="00A035E9" w:rsidP="00A035E9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035E9" w:rsidRPr="00063E89" w:rsidRDefault="00A035E9" w:rsidP="00A035E9">
      <w:pPr>
        <w:rPr>
          <w:sz w:val="24"/>
          <w:szCs w:val="24"/>
        </w:rPr>
      </w:pPr>
    </w:p>
    <w:p w:rsidR="00073056" w:rsidRPr="00063E89" w:rsidRDefault="00073056">
      <w:pPr>
        <w:rPr>
          <w:sz w:val="24"/>
          <w:szCs w:val="24"/>
        </w:rPr>
      </w:pPr>
    </w:p>
    <w:sectPr w:rsidR="00073056" w:rsidRPr="00063E89" w:rsidSect="0007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E9"/>
    <w:rsid w:val="0001736A"/>
    <w:rsid w:val="00063E89"/>
    <w:rsid w:val="00073056"/>
    <w:rsid w:val="00096EF2"/>
    <w:rsid w:val="005866AE"/>
    <w:rsid w:val="00827B41"/>
    <w:rsid w:val="008A5777"/>
    <w:rsid w:val="00A035E9"/>
    <w:rsid w:val="00A5464B"/>
    <w:rsid w:val="00A67EDF"/>
    <w:rsid w:val="00B71E85"/>
    <w:rsid w:val="00BF5249"/>
    <w:rsid w:val="00BF7F26"/>
    <w:rsid w:val="00C8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35E9"/>
    <w:pPr>
      <w:keepNext/>
      <w:ind w:firstLine="0"/>
      <w:jc w:val="center"/>
      <w:outlineLvl w:val="1"/>
    </w:pPr>
    <w:rPr>
      <w:rFonts w:eastAsia="Times New Roman"/>
      <w:b/>
      <w:color w:val="auto"/>
      <w:spacing w:val="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035E9"/>
    <w:pPr>
      <w:keepNext/>
      <w:ind w:firstLine="0"/>
      <w:jc w:val="center"/>
      <w:outlineLvl w:val="6"/>
    </w:pPr>
    <w:rPr>
      <w:rFonts w:eastAsia="Times New Roman"/>
      <w:b/>
      <w:color w:val="auto"/>
      <w:spacing w:val="0"/>
      <w:sz w:val="4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35E9"/>
    <w:pPr>
      <w:keepNext/>
      <w:ind w:firstLine="0"/>
      <w:jc w:val="center"/>
      <w:outlineLvl w:val="8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35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035E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035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A035E9"/>
    <w:pPr>
      <w:ind w:firstLine="0"/>
      <w:jc w:val="center"/>
    </w:pPr>
    <w:rPr>
      <w:rFonts w:eastAsia="Times New Roman"/>
      <w:b/>
      <w:color w:val="auto"/>
      <w:spacing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35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03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03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03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0">
    <w:name w:val="Style10"/>
    <w:basedOn w:val="a"/>
    <w:rsid w:val="00A035E9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22">
    <w:name w:val="Font Style22"/>
    <w:basedOn w:val="a0"/>
    <w:rsid w:val="00A035E9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basedOn w:val="a0"/>
    <w:rsid w:val="00A035E9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03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Rar$DI00.031\&#1084;&#1086;&#1076;&#1077;&#1083;&#1100;&#1085;&#1099;&#1081;%20&#1072;&#1082;&#1090;%20&#1087;&#1086;%20&#1091;&#1090;&#1088;&#1072;&#1090;&#1077;%20&#1076;&#1086;&#1074;&#1077;&#1088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2B9F93043A7A429C692F33E7B51A925AAA8038D7EBD56DC797DA8A461C1ABA32F550Fz1wCG" TargetMode="External"/><Relationship Id="rId5" Type="http://schemas.openxmlformats.org/officeDocument/2006/relationships/hyperlink" Target="consultantplus://offline/ref=6CD2B9F93043A7A429C692F33E7B51A925AAA8038D7EBD56DC797DA8A461C1ABA32F550Fz1wCG" TargetMode="External"/><Relationship Id="rId4" Type="http://schemas.openxmlformats.org/officeDocument/2006/relationships/hyperlink" Target="consultantplus://offline/ref=6CD2B9F93043A7A429C692F33E7B51A925AAA8038D7EBD56DC797DA8A461C1ABA32F550Fz1w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2016-07-05T09:12:00Z</cp:lastPrinted>
  <dcterms:created xsi:type="dcterms:W3CDTF">2016-07-01T02:55:00Z</dcterms:created>
  <dcterms:modified xsi:type="dcterms:W3CDTF">2016-07-05T09:13:00Z</dcterms:modified>
</cp:coreProperties>
</file>